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240" w:lineRule="auto"/>
        <w:ind w:left="0" w:leftChars="0" w:right="0" w:rightChars="0" w:firstLine="0" w:firstLineChars="0"/>
        <w:jc w:val="center"/>
        <w:textAlignment w:val="auto"/>
        <w:outlineLvl w:val="9"/>
        <w:rPr>
          <w:rFonts w:hint="eastAsia"/>
          <w:b/>
          <w:bCs/>
          <w:sz w:val="32"/>
          <w:szCs w:val="40"/>
          <w:lang w:eastAsia="zh-CN"/>
        </w:rPr>
      </w:pPr>
      <w:r>
        <w:rPr>
          <w:rFonts w:hint="eastAsia" w:ascii="方正小标宋简体" w:hAnsi="方正小标宋简体" w:eastAsia="方正小标宋简体" w:cs="方正小标宋简体"/>
          <w:b w:val="0"/>
          <w:bCs w:val="0"/>
          <w:sz w:val="36"/>
          <w:szCs w:val="44"/>
          <w:lang w:eastAsia="zh-CN"/>
        </w:rPr>
        <w:t>南京医科大学康达学院资助政策介绍</w:t>
      </w:r>
    </w:p>
    <w:p>
      <w:pPr>
        <w:keepNext w:val="0"/>
        <w:keepLines w:val="0"/>
        <w:pageBreakBefore w:val="0"/>
        <w:widowControl w:val="0"/>
        <w:kinsoku/>
        <w:wordWrap/>
        <w:overflowPunct/>
        <w:topLinePunct w:val="0"/>
        <w:autoSpaceDE/>
        <w:autoSpaceDN/>
        <w:bidi w:val="0"/>
        <w:adjustRightInd w:val="0"/>
        <w:snapToGrid w:val="0"/>
        <w:spacing w:after="157" w:afterLines="50" w:line="240" w:lineRule="auto"/>
        <w:ind w:left="0" w:leftChars="0" w:right="0" w:rightChars="0" w:firstLine="560" w:firstLineChars="200"/>
        <w:jc w:val="both"/>
        <w:textAlignment w:val="auto"/>
        <w:outlineLvl w:val="9"/>
        <w:rPr>
          <w:rFonts w:hint="eastAsia"/>
          <w:lang w:eastAsia="zh-CN"/>
        </w:rPr>
      </w:pPr>
      <w:r>
        <w:rPr>
          <w:rFonts w:hint="eastAsia" w:ascii="仿宋" w:hAnsi="仿宋" w:eastAsia="仿宋" w:cs="仿宋"/>
          <w:sz w:val="28"/>
          <w:szCs w:val="28"/>
          <w:lang w:eastAsia="zh-CN"/>
        </w:rPr>
        <w:t>近年来，南京医科大学康达学院开展了一系列资助项目，既有激励在校学生全面发展、奋发成才的奖学金项目，也有从经济资助、专业技能培养、心理健康指导等方面为家庭经济困难学生顺利入学并完成学业提供帮助的助学政策，形成了各类奖助学金、临时困难补助、棉衣捐赠、勤工助学、绿色通道等全方位、立体式的资助体系，具体项目如下：</w:t>
      </w:r>
    </w:p>
    <w:tbl>
      <w:tblPr>
        <w:tblStyle w:val="5"/>
        <w:tblW w:w="8925" w:type="dxa"/>
        <w:jc w:val="center"/>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0"/>
        <w:gridCol w:w="2310"/>
        <w:gridCol w:w="1830"/>
        <w:gridCol w:w="2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00" w:type="dxa"/>
            <w:tcBorders>
              <w:top w:val="single" w:color="9BBB59" w:sz="8" w:space="0"/>
              <w:left w:val="single" w:color="9BBB59" w:sz="8" w:space="0"/>
              <w:bottom w:val="single" w:color="FFFFFF" w:sz="8" w:space="0"/>
              <w:right w:val="single" w:color="9BBB59" w:sz="8" w:space="0"/>
            </w:tcBorders>
            <w:shd w:val="clear" w:color="auto" w:fill="9BBB59"/>
            <w:vAlign w:val="center"/>
          </w:tcPr>
          <w:p>
            <w:pPr>
              <w:jc w:val="center"/>
              <w:rPr>
                <w:rFonts w:hint="eastAsia" w:ascii="仿宋" w:hAnsi="仿宋" w:eastAsia="仿宋" w:cs="仿宋"/>
                <w:b/>
                <w:bCs/>
                <w:color w:val="FFFFFF"/>
                <w:sz w:val="24"/>
                <w:szCs w:val="24"/>
                <w:vertAlign w:val="baseline"/>
                <w:lang w:eastAsia="zh-CN"/>
              </w:rPr>
            </w:pPr>
            <w:r>
              <w:rPr>
                <w:rFonts w:hint="eastAsia" w:ascii="仿宋" w:hAnsi="仿宋" w:eastAsia="仿宋" w:cs="仿宋"/>
                <w:b/>
                <w:bCs/>
                <w:color w:val="FFFFFF"/>
                <w:sz w:val="24"/>
                <w:szCs w:val="24"/>
                <w:lang w:eastAsia="zh-CN"/>
              </w:rPr>
              <w:t>项目名称</w:t>
            </w:r>
          </w:p>
        </w:tc>
        <w:tc>
          <w:tcPr>
            <w:tcW w:w="2310" w:type="dxa"/>
            <w:tcBorders>
              <w:top w:val="single" w:color="9BBB59" w:sz="8" w:space="0"/>
              <w:left w:val="single" w:color="9BBB59" w:sz="8" w:space="0"/>
              <w:bottom w:val="single" w:color="FFFFFF" w:sz="8" w:space="0"/>
              <w:right w:val="single" w:color="9BBB59" w:sz="8" w:space="0"/>
            </w:tcBorders>
            <w:shd w:val="clear" w:color="auto" w:fill="9BBB59"/>
            <w:vAlign w:val="center"/>
          </w:tcPr>
          <w:p>
            <w:pPr>
              <w:jc w:val="center"/>
              <w:rPr>
                <w:rFonts w:hint="eastAsia" w:ascii="仿宋" w:hAnsi="仿宋" w:eastAsia="仿宋" w:cs="仿宋"/>
                <w:b/>
                <w:bCs/>
                <w:color w:val="FFFFFF"/>
                <w:sz w:val="24"/>
                <w:szCs w:val="24"/>
                <w:vertAlign w:val="baseline"/>
                <w:lang w:eastAsia="zh-CN"/>
              </w:rPr>
            </w:pPr>
            <w:r>
              <w:rPr>
                <w:rFonts w:hint="eastAsia" w:ascii="仿宋" w:hAnsi="仿宋" w:eastAsia="仿宋" w:cs="仿宋"/>
                <w:b/>
                <w:bCs/>
                <w:color w:val="FFFFFF"/>
                <w:sz w:val="24"/>
                <w:szCs w:val="24"/>
                <w:vertAlign w:val="baseline"/>
                <w:lang w:eastAsia="zh-CN"/>
              </w:rPr>
              <w:t>获得条件</w:t>
            </w:r>
          </w:p>
        </w:tc>
        <w:tc>
          <w:tcPr>
            <w:tcW w:w="1830" w:type="dxa"/>
            <w:tcBorders>
              <w:top w:val="single" w:color="9BBB59" w:sz="8" w:space="0"/>
              <w:left w:val="single" w:color="9BBB59" w:sz="8" w:space="0"/>
              <w:bottom w:val="single" w:color="FFFFFF" w:sz="8" w:space="0"/>
              <w:right w:val="single" w:color="9BBB59" w:sz="8" w:space="0"/>
            </w:tcBorders>
            <w:shd w:val="clear" w:color="auto" w:fill="9BBB59"/>
            <w:vAlign w:val="center"/>
          </w:tcPr>
          <w:p>
            <w:pPr>
              <w:jc w:val="center"/>
              <w:rPr>
                <w:rFonts w:hint="eastAsia" w:ascii="仿宋" w:hAnsi="仿宋" w:eastAsia="仿宋" w:cs="仿宋"/>
                <w:b/>
                <w:bCs/>
                <w:color w:val="FFFFFF"/>
                <w:sz w:val="24"/>
                <w:szCs w:val="24"/>
                <w:vertAlign w:val="baseline"/>
                <w:lang w:eastAsia="zh-CN"/>
              </w:rPr>
            </w:pPr>
            <w:r>
              <w:rPr>
                <w:rFonts w:hint="eastAsia" w:ascii="仿宋" w:hAnsi="仿宋" w:eastAsia="仿宋" w:cs="仿宋"/>
                <w:b/>
                <w:bCs/>
                <w:color w:val="FFFFFF"/>
                <w:sz w:val="24"/>
                <w:szCs w:val="24"/>
                <w:vertAlign w:val="baseline"/>
                <w:lang w:eastAsia="zh-CN"/>
              </w:rPr>
              <w:t>标准</w:t>
            </w:r>
            <w:r>
              <w:rPr>
                <w:rFonts w:hint="eastAsia" w:ascii="仿宋" w:hAnsi="仿宋" w:eastAsia="仿宋" w:cs="仿宋"/>
                <w:b/>
                <w:bCs/>
                <w:color w:val="FFFFFF"/>
                <w:sz w:val="24"/>
                <w:szCs w:val="24"/>
                <w:vertAlign w:val="baseline"/>
                <w:lang w:val="en-US" w:eastAsia="zh-CN"/>
              </w:rPr>
              <w:t>/人</w:t>
            </w:r>
          </w:p>
        </w:tc>
        <w:tc>
          <w:tcPr>
            <w:tcW w:w="2685" w:type="dxa"/>
            <w:tcBorders>
              <w:top w:val="single" w:color="9BBB59" w:sz="8" w:space="0"/>
              <w:left w:val="single" w:color="9BBB59" w:sz="8" w:space="0"/>
              <w:bottom w:val="single" w:color="FFFFFF" w:sz="8" w:space="0"/>
              <w:right w:val="single" w:color="9BBB59" w:sz="8" w:space="0"/>
            </w:tcBorders>
            <w:shd w:val="clear" w:color="auto" w:fill="9BBB59"/>
            <w:vAlign w:val="center"/>
          </w:tcPr>
          <w:p>
            <w:pPr>
              <w:jc w:val="center"/>
              <w:rPr>
                <w:rFonts w:hint="eastAsia" w:ascii="仿宋" w:hAnsi="仿宋" w:eastAsia="仿宋" w:cs="仿宋"/>
                <w:b/>
                <w:bCs/>
                <w:color w:val="FFFFFF"/>
                <w:sz w:val="24"/>
                <w:szCs w:val="24"/>
                <w:vertAlign w:val="baseline"/>
                <w:lang w:eastAsia="zh-CN"/>
              </w:rPr>
            </w:pPr>
            <w:r>
              <w:rPr>
                <w:rFonts w:hint="eastAsia" w:ascii="仿宋" w:hAnsi="仿宋" w:eastAsia="仿宋" w:cs="仿宋"/>
                <w:b/>
                <w:bCs/>
                <w:color w:val="FFFFFF"/>
                <w:sz w:val="24"/>
                <w:szCs w:val="24"/>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00" w:type="dxa"/>
            <w:tcBorders>
              <w:top w:val="single" w:color="FFFFFF" w:sz="8" w:space="0"/>
              <w:left w:val="single" w:color="9BBB59" w:sz="8" w:space="0"/>
              <w:bottom w:val="single" w:color="9BBB59" w:sz="8" w:space="0"/>
              <w:right w:val="single" w:color="9BBB59" w:sz="8" w:space="0"/>
            </w:tcBorders>
            <w:shd w:val="clear" w:color="auto" w:fill="D7E3BC"/>
            <w:vAlign w:val="center"/>
          </w:tcPr>
          <w:p>
            <w:pPr>
              <w:jc w:val="center"/>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国家奖学金</w:t>
            </w:r>
          </w:p>
        </w:tc>
        <w:tc>
          <w:tcPr>
            <w:tcW w:w="2310" w:type="dxa"/>
            <w:tcBorders>
              <w:top w:val="single" w:color="FFFFFF" w:sz="8" w:space="0"/>
              <w:left w:val="single" w:color="9BBB59" w:sz="8" w:space="0"/>
              <w:bottom w:val="single" w:color="9BBB59" w:sz="8" w:space="0"/>
              <w:right w:val="single" w:color="9BBB59" w:sz="8" w:space="0"/>
            </w:tcBorders>
            <w:shd w:val="clear" w:color="auto" w:fill="D7E3BC"/>
            <w:vAlign w:val="center"/>
          </w:tcPr>
          <w:p>
            <w:pPr>
              <w:jc w:val="center"/>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品学兼优，获一等奖学金</w:t>
            </w:r>
          </w:p>
        </w:tc>
        <w:tc>
          <w:tcPr>
            <w:tcW w:w="1830" w:type="dxa"/>
            <w:tcBorders>
              <w:top w:val="single" w:color="FFFFFF" w:sz="8" w:space="0"/>
              <w:left w:val="single" w:color="9BBB59" w:sz="8" w:space="0"/>
              <w:bottom w:val="single" w:color="9BBB59" w:sz="8" w:space="0"/>
              <w:right w:val="single" w:color="9BBB59" w:sz="8" w:space="0"/>
            </w:tcBorders>
            <w:shd w:val="clear" w:color="auto" w:fill="D7E3BC"/>
            <w:vAlign w:val="center"/>
          </w:tcPr>
          <w:p>
            <w:pPr>
              <w:jc w:val="center"/>
              <w:rPr>
                <w:rFonts w:hint="eastAsia"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8000元</w:t>
            </w:r>
          </w:p>
        </w:tc>
        <w:tc>
          <w:tcPr>
            <w:tcW w:w="2685" w:type="dxa"/>
            <w:tcBorders>
              <w:top w:val="single" w:color="FFFFFF" w:sz="8" w:space="0"/>
              <w:left w:val="single" w:color="9BBB59" w:sz="8" w:space="0"/>
              <w:bottom w:val="single" w:color="9BBB59" w:sz="8" w:space="0"/>
              <w:right w:val="single" w:color="9BBB59" w:sz="8" w:space="0"/>
            </w:tcBorders>
            <w:shd w:val="clear" w:color="auto" w:fill="D7E3BC"/>
            <w:vAlign w:val="center"/>
          </w:tcPr>
          <w:p>
            <w:pPr>
              <w:jc w:val="center"/>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国家级奖学金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00" w:type="dxa"/>
            <w:tcBorders>
              <w:top w:val="single" w:color="9BBB59" w:sz="8" w:space="0"/>
              <w:left w:val="single" w:color="9BBB59" w:sz="8" w:space="0"/>
              <w:bottom w:val="single" w:color="9BBB59" w:sz="8" w:space="0"/>
              <w:right w:val="single" w:color="9BBB59" w:sz="8" w:space="0"/>
            </w:tcBorders>
            <w:shd w:val="clear" w:color="auto" w:fill="FFFFFF"/>
            <w:vAlign w:val="center"/>
          </w:tcPr>
          <w:p>
            <w:pPr>
              <w:jc w:val="center"/>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国家励志奖学金</w:t>
            </w:r>
          </w:p>
        </w:tc>
        <w:tc>
          <w:tcPr>
            <w:tcW w:w="2310" w:type="dxa"/>
            <w:tcBorders>
              <w:top w:val="single" w:color="9BBB59" w:sz="8" w:space="0"/>
              <w:left w:val="single" w:color="9BBB59" w:sz="8" w:space="0"/>
              <w:bottom w:val="single" w:color="9BBB59" w:sz="8" w:space="0"/>
              <w:right w:val="single" w:color="9BBB59" w:sz="8" w:space="0"/>
            </w:tcBorders>
            <w:shd w:val="clear" w:color="auto" w:fill="FFFFFF"/>
            <w:vAlign w:val="center"/>
          </w:tcPr>
          <w:p>
            <w:pPr>
              <w:jc w:val="center"/>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家庭贫困，品学兼优，获三等及以上奖学金</w:t>
            </w:r>
          </w:p>
        </w:tc>
        <w:tc>
          <w:tcPr>
            <w:tcW w:w="1830" w:type="dxa"/>
            <w:tcBorders>
              <w:top w:val="single" w:color="9BBB59" w:sz="8" w:space="0"/>
              <w:left w:val="single" w:color="9BBB59" w:sz="8" w:space="0"/>
              <w:bottom w:val="single" w:color="9BBB59" w:sz="8" w:space="0"/>
              <w:right w:val="single" w:color="9BBB59" w:sz="8" w:space="0"/>
            </w:tcBorders>
            <w:shd w:val="clear" w:color="auto" w:fill="FFFFFF"/>
            <w:vAlign w:val="center"/>
          </w:tcPr>
          <w:p>
            <w:pPr>
              <w:jc w:val="center"/>
              <w:rPr>
                <w:rFonts w:hint="eastAsia"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5000元</w:t>
            </w:r>
          </w:p>
        </w:tc>
        <w:tc>
          <w:tcPr>
            <w:tcW w:w="2685" w:type="dxa"/>
            <w:tcBorders>
              <w:top w:val="single" w:color="9BBB59" w:sz="8" w:space="0"/>
              <w:left w:val="single" w:color="9BBB59" w:sz="8" w:space="0"/>
              <w:bottom w:val="single" w:color="9BBB59" w:sz="8" w:space="0"/>
              <w:right w:val="single" w:color="9BBB59" w:sz="8" w:space="0"/>
            </w:tcBorders>
            <w:shd w:val="clear" w:color="auto" w:fill="FFFFFF"/>
            <w:vAlign w:val="center"/>
          </w:tcPr>
          <w:p>
            <w:pPr>
              <w:jc w:val="center"/>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国家级奖学金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00" w:type="dxa"/>
            <w:tcBorders>
              <w:top w:val="single" w:color="9BBB59" w:sz="8" w:space="0"/>
              <w:left w:val="single" w:color="9BBB59" w:sz="8" w:space="0"/>
              <w:bottom w:val="single" w:color="9BBB59" w:sz="8" w:space="0"/>
              <w:right w:val="single" w:color="9BBB59" w:sz="8" w:space="0"/>
            </w:tcBorders>
            <w:shd w:val="clear" w:color="auto" w:fill="D7E3BC"/>
            <w:vAlign w:val="center"/>
          </w:tcPr>
          <w:p>
            <w:pPr>
              <w:jc w:val="center"/>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国家助学金</w:t>
            </w:r>
          </w:p>
        </w:tc>
        <w:tc>
          <w:tcPr>
            <w:tcW w:w="2310" w:type="dxa"/>
            <w:tcBorders>
              <w:top w:val="single" w:color="9BBB59" w:sz="8" w:space="0"/>
              <w:left w:val="single" w:color="9BBB59" w:sz="8" w:space="0"/>
              <w:bottom w:val="single" w:color="9BBB59" w:sz="8" w:space="0"/>
              <w:right w:val="single" w:color="9BBB59" w:sz="8" w:space="0"/>
            </w:tcBorders>
            <w:shd w:val="clear" w:color="auto" w:fill="D7E3BC"/>
            <w:vAlign w:val="center"/>
          </w:tcPr>
          <w:p>
            <w:pPr>
              <w:jc w:val="center"/>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家庭贫困</w:t>
            </w:r>
          </w:p>
        </w:tc>
        <w:tc>
          <w:tcPr>
            <w:tcW w:w="1830" w:type="dxa"/>
            <w:tcBorders>
              <w:top w:val="single" w:color="9BBB59" w:sz="8" w:space="0"/>
              <w:left w:val="single" w:color="9BBB59" w:sz="8" w:space="0"/>
              <w:bottom w:val="single" w:color="9BBB59" w:sz="8" w:space="0"/>
              <w:right w:val="single" w:color="9BBB59" w:sz="8" w:space="0"/>
            </w:tcBorders>
            <w:shd w:val="clear" w:color="auto" w:fill="D7E3BC"/>
            <w:vAlign w:val="center"/>
          </w:tcPr>
          <w:p>
            <w:pPr>
              <w:jc w:val="center"/>
              <w:rPr>
                <w:rFonts w:hint="eastAsia"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2000—4000元</w:t>
            </w:r>
          </w:p>
        </w:tc>
        <w:tc>
          <w:tcPr>
            <w:tcW w:w="2685" w:type="dxa"/>
            <w:tcBorders>
              <w:top w:val="single" w:color="9BBB59" w:sz="8" w:space="0"/>
              <w:left w:val="single" w:color="9BBB59" w:sz="8" w:space="0"/>
              <w:bottom w:val="single" w:color="9BBB59" w:sz="8" w:space="0"/>
              <w:right w:val="single" w:color="9BBB59" w:sz="8" w:space="0"/>
            </w:tcBorders>
            <w:shd w:val="clear" w:color="auto" w:fill="D7E3BC"/>
            <w:vAlign w:val="center"/>
          </w:tcPr>
          <w:p>
            <w:pPr>
              <w:jc w:val="center"/>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国家级助学金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00" w:type="dxa"/>
            <w:tcBorders>
              <w:top w:val="single" w:color="9BBB59" w:sz="8" w:space="0"/>
              <w:left w:val="single" w:color="9BBB59" w:sz="8" w:space="0"/>
              <w:bottom w:val="single" w:color="9BBB59" w:sz="8" w:space="0"/>
              <w:right w:val="single" w:color="9BBB59" w:sz="8" w:space="0"/>
            </w:tcBorders>
            <w:shd w:val="clear" w:color="auto" w:fill="FFFFFF"/>
            <w:vAlign w:val="center"/>
          </w:tcPr>
          <w:p>
            <w:pPr>
              <w:jc w:val="center"/>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费孝通立德奖学金</w:t>
            </w:r>
          </w:p>
        </w:tc>
        <w:tc>
          <w:tcPr>
            <w:tcW w:w="2310" w:type="dxa"/>
            <w:tcBorders>
              <w:top w:val="single" w:color="9BBB59" w:sz="8" w:space="0"/>
              <w:left w:val="single" w:color="9BBB59" w:sz="8" w:space="0"/>
              <w:bottom w:val="single" w:color="9BBB59" w:sz="8" w:space="0"/>
              <w:right w:val="single" w:color="9BBB59" w:sz="8" w:space="0"/>
            </w:tcBorders>
            <w:shd w:val="clear" w:color="auto" w:fill="FFFFFF"/>
            <w:vAlign w:val="center"/>
          </w:tcPr>
          <w:p>
            <w:pPr>
              <w:jc w:val="center"/>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品学兼优，获二等奖学金以上</w:t>
            </w:r>
          </w:p>
        </w:tc>
        <w:tc>
          <w:tcPr>
            <w:tcW w:w="1830" w:type="dxa"/>
            <w:tcBorders>
              <w:top w:val="single" w:color="9BBB59" w:sz="8" w:space="0"/>
              <w:left w:val="single" w:color="9BBB59" w:sz="8" w:space="0"/>
              <w:bottom w:val="single" w:color="9BBB59" w:sz="8" w:space="0"/>
              <w:right w:val="single" w:color="9BBB59" w:sz="8" w:space="0"/>
            </w:tcBorders>
            <w:shd w:val="clear" w:color="auto" w:fill="FFFFFF"/>
            <w:vAlign w:val="center"/>
          </w:tcPr>
          <w:p>
            <w:pPr>
              <w:jc w:val="center"/>
              <w:rPr>
                <w:rFonts w:hint="eastAsia"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6000元</w:t>
            </w:r>
          </w:p>
        </w:tc>
        <w:tc>
          <w:tcPr>
            <w:tcW w:w="2685" w:type="dxa"/>
            <w:tcBorders>
              <w:top w:val="single" w:color="9BBB59" w:sz="8" w:space="0"/>
              <w:left w:val="single" w:color="9BBB59" w:sz="8" w:space="0"/>
              <w:bottom w:val="single" w:color="9BBB59" w:sz="8" w:space="0"/>
              <w:right w:val="single" w:color="9BBB59" w:sz="8" w:space="0"/>
            </w:tcBorders>
            <w:shd w:val="clear" w:color="auto" w:fill="FFFFFF"/>
            <w:vAlign w:val="center"/>
          </w:tcPr>
          <w:p>
            <w:pPr>
              <w:jc w:val="center"/>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南京医科大学级奖学金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00" w:type="dxa"/>
            <w:tcBorders>
              <w:top w:val="single" w:color="9BBB59" w:sz="8" w:space="0"/>
              <w:left w:val="single" w:color="9BBB59" w:sz="8" w:space="0"/>
              <w:bottom w:val="single" w:color="9BBB59" w:sz="8" w:space="0"/>
              <w:right w:val="single" w:color="9BBB59" w:sz="8" w:space="0"/>
            </w:tcBorders>
            <w:shd w:val="clear" w:color="auto" w:fill="D7E3BC"/>
            <w:vAlign w:val="center"/>
          </w:tcPr>
          <w:p>
            <w:pPr>
              <w:jc w:val="center"/>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优秀学生奖学金</w:t>
            </w:r>
          </w:p>
        </w:tc>
        <w:tc>
          <w:tcPr>
            <w:tcW w:w="2310" w:type="dxa"/>
            <w:tcBorders>
              <w:top w:val="single" w:color="9BBB59" w:sz="8" w:space="0"/>
              <w:left w:val="single" w:color="9BBB59" w:sz="8" w:space="0"/>
              <w:bottom w:val="single" w:color="9BBB59" w:sz="8" w:space="0"/>
              <w:right w:val="single" w:color="9BBB59" w:sz="8" w:space="0"/>
            </w:tcBorders>
            <w:shd w:val="clear" w:color="auto" w:fill="D7E3BC"/>
            <w:vAlign w:val="center"/>
          </w:tcPr>
          <w:p>
            <w:pPr>
              <w:jc w:val="center"/>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德智体全面发展</w:t>
            </w:r>
          </w:p>
        </w:tc>
        <w:tc>
          <w:tcPr>
            <w:tcW w:w="1830" w:type="dxa"/>
            <w:tcBorders>
              <w:top w:val="single" w:color="9BBB59" w:sz="8" w:space="0"/>
              <w:left w:val="single" w:color="9BBB59" w:sz="8" w:space="0"/>
              <w:bottom w:val="single" w:color="9BBB59" w:sz="8" w:space="0"/>
              <w:right w:val="single" w:color="9BBB59" w:sz="8" w:space="0"/>
            </w:tcBorders>
            <w:shd w:val="clear" w:color="auto" w:fill="D7E3BC"/>
            <w:vAlign w:val="center"/>
          </w:tcPr>
          <w:p>
            <w:pPr>
              <w:jc w:val="center"/>
              <w:rPr>
                <w:rFonts w:hint="eastAsia"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300—2600元</w:t>
            </w:r>
          </w:p>
        </w:tc>
        <w:tc>
          <w:tcPr>
            <w:tcW w:w="2685" w:type="dxa"/>
            <w:tcBorders>
              <w:top w:val="single" w:color="9BBB59" w:sz="8" w:space="0"/>
              <w:left w:val="single" w:color="9BBB59" w:sz="8" w:space="0"/>
              <w:bottom w:val="single" w:color="9BBB59" w:sz="8" w:space="0"/>
              <w:right w:val="single" w:color="9BBB59" w:sz="8" w:space="0"/>
            </w:tcBorders>
            <w:shd w:val="clear" w:color="auto" w:fill="D7E3BC"/>
            <w:vAlign w:val="center"/>
          </w:tcPr>
          <w:p>
            <w:pPr>
              <w:jc w:val="center"/>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院级奖学金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00" w:type="dxa"/>
            <w:tcBorders>
              <w:top w:val="single" w:color="9BBB59" w:sz="8" w:space="0"/>
              <w:left w:val="single" w:color="9BBB59" w:sz="8" w:space="0"/>
              <w:bottom w:val="single" w:color="9BBB59" w:sz="8" w:space="0"/>
              <w:right w:val="single" w:color="9BBB59" w:sz="8" w:space="0"/>
            </w:tcBorders>
            <w:shd w:val="clear" w:color="auto" w:fill="FFFFFF"/>
            <w:vAlign w:val="center"/>
          </w:tcPr>
          <w:p>
            <w:pPr>
              <w:jc w:val="center"/>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创新奖学金</w:t>
            </w:r>
          </w:p>
        </w:tc>
        <w:tc>
          <w:tcPr>
            <w:tcW w:w="2310" w:type="dxa"/>
            <w:tcBorders>
              <w:top w:val="single" w:color="9BBB59" w:sz="8" w:space="0"/>
              <w:left w:val="single" w:color="9BBB59" w:sz="8" w:space="0"/>
              <w:bottom w:val="single" w:color="9BBB59" w:sz="8" w:space="0"/>
              <w:right w:val="single" w:color="9BBB59" w:sz="8" w:space="0"/>
            </w:tcBorders>
            <w:shd w:val="clear" w:color="auto" w:fill="FFFFFF"/>
            <w:vAlign w:val="center"/>
          </w:tcPr>
          <w:p>
            <w:pPr>
              <w:jc w:val="center"/>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品学兼优，创新或获奖项目</w:t>
            </w:r>
          </w:p>
        </w:tc>
        <w:tc>
          <w:tcPr>
            <w:tcW w:w="1830" w:type="dxa"/>
            <w:tcBorders>
              <w:top w:val="single" w:color="9BBB59" w:sz="8" w:space="0"/>
              <w:left w:val="single" w:color="9BBB59" w:sz="8" w:space="0"/>
              <w:bottom w:val="single" w:color="9BBB59" w:sz="8" w:space="0"/>
              <w:right w:val="single" w:color="9BBB59" w:sz="8" w:space="0"/>
            </w:tcBorders>
            <w:shd w:val="clear" w:color="auto" w:fill="FFFFFF"/>
            <w:vAlign w:val="center"/>
          </w:tcPr>
          <w:p>
            <w:pPr>
              <w:jc w:val="center"/>
              <w:rPr>
                <w:rFonts w:hint="eastAsia"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500—3000元</w:t>
            </w:r>
          </w:p>
        </w:tc>
        <w:tc>
          <w:tcPr>
            <w:tcW w:w="2685" w:type="dxa"/>
            <w:tcBorders>
              <w:top w:val="single" w:color="9BBB59" w:sz="8" w:space="0"/>
              <w:left w:val="single" w:color="9BBB59" w:sz="8" w:space="0"/>
              <w:bottom w:val="single" w:color="9BBB59" w:sz="8" w:space="0"/>
              <w:right w:val="single" w:color="9BBB59" w:sz="8" w:space="0"/>
            </w:tcBorders>
            <w:shd w:val="clear" w:color="auto" w:fill="FFFFFF"/>
            <w:vAlign w:val="center"/>
          </w:tcPr>
          <w:p>
            <w:pPr>
              <w:jc w:val="center"/>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院级奖学金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00" w:type="dxa"/>
            <w:tcBorders>
              <w:top w:val="single" w:color="9BBB59" w:sz="8" w:space="0"/>
              <w:left w:val="single" w:color="9BBB59" w:sz="8" w:space="0"/>
              <w:bottom w:val="single" w:color="9BBB59" w:sz="8" w:space="0"/>
              <w:right w:val="single" w:color="9BBB59" w:sz="8" w:space="0"/>
            </w:tcBorders>
            <w:shd w:val="clear" w:color="auto" w:fill="D7E3BC"/>
            <w:vAlign w:val="center"/>
          </w:tcPr>
          <w:p>
            <w:pPr>
              <w:jc w:val="center"/>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境外访学奖学金</w:t>
            </w:r>
          </w:p>
        </w:tc>
        <w:tc>
          <w:tcPr>
            <w:tcW w:w="2310" w:type="dxa"/>
            <w:tcBorders>
              <w:top w:val="single" w:color="9BBB59" w:sz="8" w:space="0"/>
              <w:left w:val="single" w:color="9BBB59" w:sz="8" w:space="0"/>
              <w:bottom w:val="single" w:color="9BBB59" w:sz="8" w:space="0"/>
              <w:right w:val="single" w:color="9BBB59" w:sz="8" w:space="0"/>
            </w:tcBorders>
            <w:shd w:val="clear" w:color="auto" w:fill="D7E3BC"/>
            <w:vAlign w:val="center"/>
          </w:tcPr>
          <w:p>
            <w:pPr>
              <w:jc w:val="center"/>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品学兼优，境外访学学生</w:t>
            </w:r>
          </w:p>
        </w:tc>
        <w:tc>
          <w:tcPr>
            <w:tcW w:w="1830" w:type="dxa"/>
            <w:tcBorders>
              <w:top w:val="single" w:color="9BBB59" w:sz="8" w:space="0"/>
              <w:left w:val="single" w:color="9BBB59" w:sz="8" w:space="0"/>
              <w:bottom w:val="single" w:color="9BBB59" w:sz="8" w:space="0"/>
              <w:right w:val="single" w:color="9BBB59" w:sz="8" w:space="0"/>
            </w:tcBorders>
            <w:shd w:val="clear" w:color="auto" w:fill="D7E3BC"/>
            <w:vAlign w:val="center"/>
          </w:tcPr>
          <w:p>
            <w:pPr>
              <w:jc w:val="center"/>
              <w:rPr>
                <w:rFonts w:hint="eastAsia"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3000—5000元</w:t>
            </w:r>
          </w:p>
        </w:tc>
        <w:tc>
          <w:tcPr>
            <w:tcW w:w="2685" w:type="dxa"/>
            <w:tcBorders>
              <w:top w:val="single" w:color="9BBB59" w:sz="8" w:space="0"/>
              <w:left w:val="single" w:color="9BBB59" w:sz="8" w:space="0"/>
              <w:bottom w:val="single" w:color="9BBB59" w:sz="8" w:space="0"/>
              <w:right w:val="single" w:color="9BBB59" w:sz="8" w:space="0"/>
            </w:tcBorders>
            <w:shd w:val="clear" w:color="auto" w:fill="D7E3BC"/>
            <w:vAlign w:val="center"/>
          </w:tcPr>
          <w:p>
            <w:pPr>
              <w:jc w:val="center"/>
              <w:rPr>
                <w:rFonts w:hint="eastAsia" w:ascii="仿宋" w:hAnsi="仿宋" w:eastAsia="仿宋" w:cs="仿宋"/>
                <w:b/>
                <w:bCs/>
                <w:color w:val="000000"/>
                <w:sz w:val="24"/>
                <w:szCs w:val="24"/>
                <w:vertAlign w:val="baseline"/>
                <w:lang w:eastAsia="zh-CN"/>
              </w:rPr>
            </w:pPr>
            <w:r>
              <w:rPr>
                <w:rFonts w:hint="eastAsia" w:ascii="仿宋" w:hAnsi="仿宋" w:eastAsia="仿宋" w:cs="仿宋"/>
                <w:color w:val="000000"/>
                <w:sz w:val="24"/>
                <w:szCs w:val="24"/>
                <w:vertAlign w:val="baseline"/>
                <w:lang w:eastAsia="zh-CN"/>
              </w:rPr>
              <w:t>院级奖学金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00" w:type="dxa"/>
            <w:tcBorders>
              <w:top w:val="single" w:color="9BBB59" w:sz="8" w:space="0"/>
              <w:left w:val="single" w:color="9BBB59" w:sz="8" w:space="0"/>
              <w:bottom w:val="single" w:color="9BBB59" w:sz="8" w:space="0"/>
              <w:right w:val="single" w:color="9BBB59" w:sz="8" w:space="0"/>
            </w:tcBorders>
            <w:shd w:val="clear" w:color="auto" w:fill="FFFFFF"/>
            <w:vAlign w:val="center"/>
          </w:tcPr>
          <w:p>
            <w:pPr>
              <w:jc w:val="center"/>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新生奖学金</w:t>
            </w:r>
          </w:p>
        </w:tc>
        <w:tc>
          <w:tcPr>
            <w:tcW w:w="2310" w:type="dxa"/>
            <w:tcBorders>
              <w:top w:val="single" w:color="9BBB59" w:sz="8" w:space="0"/>
              <w:left w:val="single" w:color="9BBB59" w:sz="8" w:space="0"/>
              <w:bottom w:val="single" w:color="9BBB59" w:sz="8" w:space="0"/>
              <w:right w:val="single" w:color="9BBB59" w:sz="8" w:space="0"/>
            </w:tcBorders>
            <w:shd w:val="clear" w:color="auto" w:fill="FFFFFF"/>
            <w:vAlign w:val="center"/>
          </w:tcPr>
          <w:p>
            <w:pPr>
              <w:jc w:val="center"/>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高考成绩特别优秀</w:t>
            </w:r>
          </w:p>
        </w:tc>
        <w:tc>
          <w:tcPr>
            <w:tcW w:w="1830" w:type="dxa"/>
            <w:tcBorders>
              <w:top w:val="single" w:color="9BBB59" w:sz="8" w:space="0"/>
              <w:left w:val="single" w:color="9BBB59" w:sz="8" w:space="0"/>
              <w:bottom w:val="single" w:color="9BBB59" w:sz="8" w:space="0"/>
              <w:right w:val="single" w:color="9BBB59" w:sz="8" w:space="0"/>
            </w:tcBorders>
            <w:shd w:val="clear" w:color="auto" w:fill="FFFFFF"/>
            <w:vAlign w:val="center"/>
          </w:tcPr>
          <w:p>
            <w:pPr>
              <w:jc w:val="center"/>
              <w:rPr>
                <w:rFonts w:hint="default"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5000-20000元</w:t>
            </w:r>
          </w:p>
        </w:tc>
        <w:tc>
          <w:tcPr>
            <w:tcW w:w="2685" w:type="dxa"/>
            <w:tcBorders>
              <w:top w:val="single" w:color="9BBB59" w:sz="8" w:space="0"/>
              <w:left w:val="single" w:color="9BBB59" w:sz="8" w:space="0"/>
              <w:bottom w:val="single" w:color="9BBB59" w:sz="8" w:space="0"/>
              <w:right w:val="single" w:color="9BBB59" w:sz="8" w:space="0"/>
            </w:tcBorders>
            <w:shd w:val="clear" w:color="auto" w:fill="FFFFFF"/>
            <w:vAlign w:val="center"/>
          </w:tcPr>
          <w:p>
            <w:pPr>
              <w:jc w:val="center"/>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院级奖学金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00" w:type="dxa"/>
            <w:tcBorders>
              <w:top w:val="single" w:color="9BBB59" w:sz="8" w:space="0"/>
              <w:left w:val="single" w:color="9BBB59" w:sz="8" w:space="0"/>
              <w:bottom w:val="single" w:color="9BBB59" w:sz="8" w:space="0"/>
              <w:right w:val="single" w:color="9BBB59" w:sz="8" w:space="0"/>
            </w:tcBorders>
            <w:shd w:val="clear" w:color="auto" w:fill="D7E3BC"/>
            <w:vAlign w:val="center"/>
          </w:tcPr>
          <w:p>
            <w:pPr>
              <w:jc w:val="center"/>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刘一麟奖学金</w:t>
            </w:r>
          </w:p>
        </w:tc>
        <w:tc>
          <w:tcPr>
            <w:tcW w:w="2310" w:type="dxa"/>
            <w:tcBorders>
              <w:top w:val="single" w:color="9BBB59" w:sz="8" w:space="0"/>
              <w:left w:val="single" w:color="9BBB59" w:sz="8" w:space="0"/>
              <w:bottom w:val="single" w:color="9BBB59" w:sz="8" w:space="0"/>
              <w:right w:val="single" w:color="9BBB59" w:sz="8" w:space="0"/>
            </w:tcBorders>
            <w:shd w:val="clear" w:color="auto" w:fill="D7E3BC"/>
            <w:vAlign w:val="center"/>
          </w:tcPr>
          <w:p>
            <w:pPr>
              <w:jc w:val="center"/>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品学兼优</w:t>
            </w:r>
          </w:p>
        </w:tc>
        <w:tc>
          <w:tcPr>
            <w:tcW w:w="1830" w:type="dxa"/>
            <w:tcBorders>
              <w:top w:val="single" w:color="9BBB59" w:sz="8" w:space="0"/>
              <w:left w:val="single" w:color="9BBB59" w:sz="8" w:space="0"/>
              <w:bottom w:val="single" w:color="9BBB59" w:sz="8" w:space="0"/>
              <w:right w:val="single" w:color="9BBB59" w:sz="8" w:space="0"/>
            </w:tcBorders>
            <w:shd w:val="clear" w:color="auto" w:fill="D7E3BC"/>
            <w:vAlign w:val="center"/>
          </w:tcPr>
          <w:p>
            <w:pPr>
              <w:jc w:val="center"/>
              <w:rPr>
                <w:rFonts w:hint="eastAsia"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4000元</w:t>
            </w:r>
          </w:p>
        </w:tc>
        <w:tc>
          <w:tcPr>
            <w:tcW w:w="2685" w:type="dxa"/>
            <w:tcBorders>
              <w:top w:val="single" w:color="9BBB59" w:sz="8" w:space="0"/>
              <w:left w:val="single" w:color="9BBB59" w:sz="8" w:space="0"/>
              <w:bottom w:val="single" w:color="9BBB59" w:sz="8" w:space="0"/>
              <w:right w:val="single" w:color="9BBB59" w:sz="8" w:space="0"/>
            </w:tcBorders>
            <w:shd w:val="clear" w:color="auto" w:fill="D7E3BC"/>
            <w:vAlign w:val="center"/>
          </w:tcPr>
          <w:p>
            <w:pPr>
              <w:jc w:val="center"/>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院级奖学金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00" w:type="dxa"/>
            <w:tcBorders>
              <w:top w:val="single" w:color="9BBB59" w:sz="8" w:space="0"/>
              <w:left w:val="single" w:color="9BBB59" w:sz="8" w:space="0"/>
              <w:bottom w:val="single" w:color="9BBB59" w:sz="8" w:space="0"/>
              <w:right w:val="single" w:color="9BBB59" w:sz="8" w:space="0"/>
            </w:tcBorders>
            <w:shd w:val="clear" w:color="auto" w:fill="FFFFFF"/>
            <w:vAlign w:val="center"/>
          </w:tcPr>
          <w:p>
            <w:pPr>
              <w:jc w:val="center"/>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刘一麟助学金</w:t>
            </w:r>
          </w:p>
        </w:tc>
        <w:tc>
          <w:tcPr>
            <w:tcW w:w="2310" w:type="dxa"/>
            <w:tcBorders>
              <w:top w:val="single" w:color="9BBB59" w:sz="8" w:space="0"/>
              <w:left w:val="single" w:color="9BBB59" w:sz="8" w:space="0"/>
              <w:bottom w:val="single" w:color="9BBB59" w:sz="8" w:space="0"/>
              <w:right w:val="single" w:color="9BBB59" w:sz="8" w:space="0"/>
            </w:tcBorders>
            <w:shd w:val="clear" w:color="auto" w:fill="FFFFFF"/>
            <w:vAlign w:val="center"/>
          </w:tcPr>
          <w:p>
            <w:pPr>
              <w:jc w:val="center"/>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家庭贫困，品学兼优</w:t>
            </w:r>
          </w:p>
        </w:tc>
        <w:tc>
          <w:tcPr>
            <w:tcW w:w="1830" w:type="dxa"/>
            <w:tcBorders>
              <w:top w:val="single" w:color="9BBB59" w:sz="8" w:space="0"/>
              <w:left w:val="single" w:color="9BBB59" w:sz="8" w:space="0"/>
              <w:bottom w:val="single" w:color="9BBB59" w:sz="8" w:space="0"/>
              <w:right w:val="single" w:color="9BBB59" w:sz="8" w:space="0"/>
            </w:tcBorders>
            <w:shd w:val="clear" w:color="auto" w:fill="FFFFFF"/>
            <w:vAlign w:val="center"/>
          </w:tcPr>
          <w:p>
            <w:pPr>
              <w:jc w:val="center"/>
              <w:rPr>
                <w:rFonts w:hint="eastAsia"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2000元</w:t>
            </w:r>
          </w:p>
        </w:tc>
        <w:tc>
          <w:tcPr>
            <w:tcW w:w="2685" w:type="dxa"/>
            <w:tcBorders>
              <w:top w:val="single" w:color="9BBB59" w:sz="8" w:space="0"/>
              <w:left w:val="single" w:color="9BBB59" w:sz="8" w:space="0"/>
              <w:bottom w:val="single" w:color="9BBB59" w:sz="8" w:space="0"/>
              <w:right w:val="single" w:color="9BBB59" w:sz="8" w:space="0"/>
            </w:tcBorders>
            <w:shd w:val="clear" w:color="auto" w:fill="FFFFFF"/>
            <w:vAlign w:val="center"/>
          </w:tcPr>
          <w:p>
            <w:pPr>
              <w:jc w:val="center"/>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院级助学金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00" w:type="dxa"/>
            <w:tcBorders>
              <w:top w:val="single" w:color="9BBB59" w:sz="8" w:space="0"/>
              <w:left w:val="single" w:color="9BBB59" w:sz="8" w:space="0"/>
              <w:bottom w:val="single" w:color="9BBB59" w:sz="8" w:space="0"/>
              <w:right w:val="single" w:color="9BBB59" w:sz="8" w:space="0"/>
            </w:tcBorders>
            <w:shd w:val="clear" w:color="auto" w:fill="D7E3BC"/>
            <w:vAlign w:val="center"/>
          </w:tcPr>
          <w:p>
            <w:pPr>
              <w:jc w:val="center"/>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中康励志助学金</w:t>
            </w:r>
          </w:p>
        </w:tc>
        <w:tc>
          <w:tcPr>
            <w:tcW w:w="2310" w:type="dxa"/>
            <w:tcBorders>
              <w:top w:val="single" w:color="9BBB59" w:sz="8" w:space="0"/>
              <w:left w:val="single" w:color="9BBB59" w:sz="8" w:space="0"/>
              <w:bottom w:val="single" w:color="9BBB59" w:sz="8" w:space="0"/>
              <w:right w:val="single" w:color="9BBB59" w:sz="8" w:space="0"/>
            </w:tcBorders>
            <w:shd w:val="clear" w:color="auto" w:fill="D7E3BC"/>
            <w:vAlign w:val="center"/>
          </w:tcPr>
          <w:p>
            <w:pPr>
              <w:jc w:val="center"/>
              <w:rPr>
                <w:rFonts w:hint="eastAsia" w:ascii="仿宋" w:hAnsi="仿宋" w:eastAsia="仿宋" w:cs="仿宋"/>
                <w:b/>
                <w:bCs/>
                <w:color w:val="000000"/>
                <w:sz w:val="24"/>
                <w:szCs w:val="24"/>
                <w:vertAlign w:val="baseline"/>
                <w:lang w:eastAsia="zh-CN"/>
              </w:rPr>
            </w:pPr>
            <w:r>
              <w:rPr>
                <w:rFonts w:hint="eastAsia" w:ascii="仿宋" w:hAnsi="仿宋" w:eastAsia="仿宋" w:cs="仿宋"/>
                <w:color w:val="000000"/>
                <w:sz w:val="24"/>
                <w:szCs w:val="24"/>
                <w:vertAlign w:val="baseline"/>
                <w:lang w:eastAsia="zh-CN"/>
              </w:rPr>
              <w:t>家庭贫困，品学兼优</w:t>
            </w:r>
          </w:p>
        </w:tc>
        <w:tc>
          <w:tcPr>
            <w:tcW w:w="1830" w:type="dxa"/>
            <w:tcBorders>
              <w:top w:val="single" w:color="9BBB59" w:sz="8" w:space="0"/>
              <w:left w:val="single" w:color="9BBB59" w:sz="8" w:space="0"/>
              <w:bottom w:val="single" w:color="9BBB59" w:sz="8" w:space="0"/>
              <w:right w:val="single" w:color="9BBB59" w:sz="8" w:space="0"/>
            </w:tcBorders>
            <w:shd w:val="clear" w:color="auto" w:fill="D7E3BC"/>
            <w:vAlign w:val="center"/>
          </w:tcPr>
          <w:p>
            <w:pPr>
              <w:jc w:val="center"/>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val="en-US" w:eastAsia="zh-CN"/>
              </w:rPr>
              <w:t>2000元</w:t>
            </w:r>
          </w:p>
        </w:tc>
        <w:tc>
          <w:tcPr>
            <w:tcW w:w="2685" w:type="dxa"/>
            <w:tcBorders>
              <w:top w:val="single" w:color="9BBB59" w:sz="8" w:space="0"/>
              <w:left w:val="single" w:color="9BBB59" w:sz="8" w:space="0"/>
              <w:bottom w:val="single" w:color="9BBB59" w:sz="8" w:space="0"/>
              <w:right w:val="single" w:color="9BBB59" w:sz="8" w:space="0"/>
            </w:tcBorders>
            <w:shd w:val="clear" w:color="auto" w:fill="D7E3BC"/>
            <w:vAlign w:val="center"/>
          </w:tcPr>
          <w:p>
            <w:pPr>
              <w:jc w:val="center"/>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院级助学金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00" w:type="dxa"/>
            <w:tcBorders>
              <w:top w:val="single" w:color="9BBB59" w:sz="8" w:space="0"/>
              <w:left w:val="single" w:color="9BBB59" w:sz="8" w:space="0"/>
              <w:bottom w:val="single" w:color="9BBB59" w:sz="8" w:space="0"/>
              <w:right w:val="single" w:color="9BBB59" w:sz="8" w:space="0"/>
            </w:tcBorders>
            <w:shd w:val="clear" w:color="auto" w:fill="FFFFFF"/>
            <w:vAlign w:val="center"/>
          </w:tcPr>
          <w:p>
            <w:pPr>
              <w:jc w:val="center"/>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仁济助学金</w:t>
            </w:r>
          </w:p>
        </w:tc>
        <w:tc>
          <w:tcPr>
            <w:tcW w:w="2310" w:type="dxa"/>
            <w:tcBorders>
              <w:top w:val="single" w:color="9BBB59" w:sz="8" w:space="0"/>
              <w:left w:val="single" w:color="9BBB59" w:sz="8" w:space="0"/>
              <w:bottom w:val="single" w:color="9BBB59" w:sz="8" w:space="0"/>
              <w:right w:val="single" w:color="9BBB59" w:sz="8" w:space="0"/>
            </w:tcBorders>
            <w:shd w:val="clear" w:color="auto" w:fill="FFFFFF"/>
            <w:vAlign w:val="center"/>
          </w:tcPr>
          <w:p>
            <w:pPr>
              <w:jc w:val="center"/>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家庭贫困</w:t>
            </w:r>
          </w:p>
        </w:tc>
        <w:tc>
          <w:tcPr>
            <w:tcW w:w="1830" w:type="dxa"/>
            <w:tcBorders>
              <w:top w:val="single" w:color="9BBB59" w:sz="8" w:space="0"/>
              <w:left w:val="single" w:color="9BBB59" w:sz="8" w:space="0"/>
              <w:bottom w:val="single" w:color="9BBB59" w:sz="8" w:space="0"/>
              <w:right w:val="single" w:color="9BBB59" w:sz="8" w:space="0"/>
            </w:tcBorders>
            <w:shd w:val="clear" w:color="auto" w:fill="FFFFFF"/>
            <w:vAlign w:val="center"/>
          </w:tcPr>
          <w:p>
            <w:pPr>
              <w:jc w:val="center"/>
              <w:rPr>
                <w:rFonts w:hint="default"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2000元</w:t>
            </w:r>
          </w:p>
        </w:tc>
        <w:tc>
          <w:tcPr>
            <w:tcW w:w="2685" w:type="dxa"/>
            <w:tcBorders>
              <w:top w:val="single" w:color="9BBB59" w:sz="8" w:space="0"/>
              <w:left w:val="single" w:color="9BBB59" w:sz="8" w:space="0"/>
              <w:bottom w:val="single" w:color="9BBB59" w:sz="8" w:space="0"/>
              <w:right w:val="single" w:color="9BBB59" w:sz="8" w:space="0"/>
            </w:tcBorders>
            <w:shd w:val="clear" w:color="auto" w:fill="FFFFFF"/>
            <w:vAlign w:val="center"/>
          </w:tcPr>
          <w:p>
            <w:pPr>
              <w:jc w:val="center"/>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院级助学金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00" w:type="dxa"/>
            <w:tcBorders>
              <w:top w:val="single" w:color="9BBB59" w:sz="8" w:space="0"/>
              <w:left w:val="single" w:color="9BBB59" w:sz="8" w:space="0"/>
              <w:bottom w:val="single" w:color="9BBB59" w:sz="8" w:space="0"/>
              <w:right w:val="single" w:color="9BBB59" w:sz="8" w:space="0"/>
            </w:tcBorders>
            <w:shd w:val="clear" w:color="auto" w:fill="D7E3BC"/>
            <w:vAlign w:val="center"/>
          </w:tcPr>
          <w:p>
            <w:pPr>
              <w:jc w:val="center"/>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临时困难补助</w:t>
            </w:r>
          </w:p>
        </w:tc>
        <w:tc>
          <w:tcPr>
            <w:tcW w:w="2310" w:type="dxa"/>
            <w:tcBorders>
              <w:top w:val="single" w:color="9BBB59" w:sz="8" w:space="0"/>
              <w:left w:val="single" w:color="9BBB59" w:sz="8" w:space="0"/>
              <w:bottom w:val="single" w:color="9BBB59" w:sz="8" w:space="0"/>
              <w:right w:val="single" w:color="9BBB59" w:sz="8" w:space="0"/>
            </w:tcBorders>
            <w:shd w:val="clear" w:color="auto" w:fill="D7E3BC"/>
            <w:vAlign w:val="center"/>
          </w:tcPr>
          <w:p>
            <w:pPr>
              <w:jc w:val="center"/>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家庭突发变故致经济困难</w:t>
            </w:r>
          </w:p>
        </w:tc>
        <w:tc>
          <w:tcPr>
            <w:tcW w:w="1830" w:type="dxa"/>
            <w:tcBorders>
              <w:top w:val="single" w:color="9BBB59" w:sz="8" w:space="0"/>
              <w:left w:val="single" w:color="9BBB59" w:sz="8" w:space="0"/>
              <w:bottom w:val="single" w:color="9BBB59" w:sz="8" w:space="0"/>
              <w:right w:val="single" w:color="9BBB59" w:sz="8" w:space="0"/>
            </w:tcBorders>
            <w:shd w:val="clear" w:color="auto" w:fill="D7E3BC"/>
            <w:vAlign w:val="center"/>
          </w:tcPr>
          <w:p>
            <w:pPr>
              <w:jc w:val="center"/>
              <w:rPr>
                <w:rFonts w:hint="eastAsia"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视情况而定</w:t>
            </w:r>
          </w:p>
        </w:tc>
        <w:tc>
          <w:tcPr>
            <w:tcW w:w="2685" w:type="dxa"/>
            <w:tcBorders>
              <w:top w:val="single" w:color="9BBB59" w:sz="8" w:space="0"/>
              <w:left w:val="single" w:color="9BBB59" w:sz="8" w:space="0"/>
              <w:bottom w:val="single" w:color="9BBB59" w:sz="8" w:space="0"/>
              <w:right w:val="single" w:color="9BBB59" w:sz="8" w:space="0"/>
            </w:tcBorders>
            <w:shd w:val="clear" w:color="auto" w:fill="D7E3BC"/>
            <w:vAlign w:val="center"/>
          </w:tcPr>
          <w:p>
            <w:pPr>
              <w:jc w:val="center"/>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院级补助，分期充至学生饭卡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00" w:type="dxa"/>
            <w:tcBorders>
              <w:top w:val="single" w:color="9BBB59" w:sz="8" w:space="0"/>
              <w:left w:val="single" w:color="9BBB59" w:sz="8" w:space="0"/>
              <w:bottom w:val="single" w:color="9BBB59" w:sz="8" w:space="0"/>
              <w:right w:val="single" w:color="9BBB59" w:sz="8" w:space="0"/>
            </w:tcBorders>
            <w:shd w:val="clear" w:color="auto" w:fill="FFFFFF"/>
            <w:vAlign w:val="center"/>
          </w:tcPr>
          <w:p>
            <w:pPr>
              <w:jc w:val="center"/>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棉衣捐赠</w:t>
            </w:r>
          </w:p>
        </w:tc>
        <w:tc>
          <w:tcPr>
            <w:tcW w:w="2310" w:type="dxa"/>
            <w:tcBorders>
              <w:top w:val="single" w:color="9BBB59" w:sz="8" w:space="0"/>
              <w:left w:val="single" w:color="9BBB59" w:sz="8" w:space="0"/>
              <w:bottom w:val="single" w:color="9BBB59" w:sz="8" w:space="0"/>
              <w:right w:val="single" w:color="9BBB59" w:sz="8" w:space="0"/>
            </w:tcBorders>
            <w:shd w:val="clear" w:color="auto" w:fill="FFFFFF"/>
            <w:vAlign w:val="center"/>
          </w:tcPr>
          <w:p>
            <w:pPr>
              <w:jc w:val="center"/>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家庭贫困，品学兼优</w:t>
            </w:r>
          </w:p>
        </w:tc>
        <w:tc>
          <w:tcPr>
            <w:tcW w:w="1830" w:type="dxa"/>
            <w:tcBorders>
              <w:top w:val="single" w:color="9BBB59" w:sz="8" w:space="0"/>
              <w:left w:val="single" w:color="9BBB59" w:sz="8" w:space="0"/>
              <w:bottom w:val="single" w:color="9BBB59" w:sz="8" w:space="0"/>
              <w:right w:val="single" w:color="9BBB59" w:sz="8" w:space="0"/>
            </w:tcBorders>
            <w:shd w:val="clear" w:color="auto" w:fill="FFFFFF"/>
            <w:vAlign w:val="center"/>
          </w:tcPr>
          <w:p>
            <w:pPr>
              <w:jc w:val="center"/>
              <w:rPr>
                <w:rFonts w:hint="eastAsia"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1套</w:t>
            </w:r>
          </w:p>
        </w:tc>
        <w:tc>
          <w:tcPr>
            <w:tcW w:w="2685" w:type="dxa"/>
            <w:tcBorders>
              <w:top w:val="single" w:color="9BBB59" w:sz="8" w:space="0"/>
              <w:left w:val="single" w:color="9BBB59" w:sz="8" w:space="0"/>
              <w:bottom w:val="single" w:color="9BBB59" w:sz="8" w:space="0"/>
              <w:right w:val="single" w:color="9BBB59" w:sz="8" w:space="0"/>
            </w:tcBorders>
            <w:shd w:val="clear" w:color="auto" w:fill="FFFFFF"/>
            <w:vAlign w:val="center"/>
          </w:tcPr>
          <w:p>
            <w:pPr>
              <w:jc w:val="center"/>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南京医科大学级资助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00" w:type="dxa"/>
            <w:tcBorders>
              <w:top w:val="single" w:color="9BBB59" w:sz="8" w:space="0"/>
              <w:left w:val="single" w:color="9BBB59" w:sz="8" w:space="0"/>
              <w:bottom w:val="single" w:color="9BBB59" w:sz="8" w:space="0"/>
              <w:right w:val="single" w:color="9BBB59" w:sz="8" w:space="0"/>
            </w:tcBorders>
            <w:shd w:val="clear" w:color="auto" w:fill="D7E3BC"/>
            <w:vAlign w:val="center"/>
          </w:tcPr>
          <w:p>
            <w:pPr>
              <w:jc w:val="center"/>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勤工助学</w:t>
            </w:r>
          </w:p>
        </w:tc>
        <w:tc>
          <w:tcPr>
            <w:tcW w:w="2310" w:type="dxa"/>
            <w:tcBorders>
              <w:top w:val="single" w:color="9BBB59" w:sz="8" w:space="0"/>
              <w:left w:val="single" w:color="9BBB59" w:sz="8" w:space="0"/>
              <w:bottom w:val="single" w:color="9BBB59" w:sz="8" w:space="0"/>
              <w:right w:val="single" w:color="9BBB59" w:sz="8" w:space="0"/>
            </w:tcBorders>
            <w:shd w:val="clear" w:color="auto" w:fill="D7E3BC"/>
            <w:vAlign w:val="center"/>
          </w:tcPr>
          <w:p>
            <w:pPr>
              <w:jc w:val="center"/>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个人申请，家庭贫困，品学兼优</w:t>
            </w:r>
          </w:p>
        </w:tc>
        <w:tc>
          <w:tcPr>
            <w:tcW w:w="1830" w:type="dxa"/>
            <w:tcBorders>
              <w:top w:val="single" w:color="9BBB59" w:sz="8" w:space="0"/>
              <w:left w:val="single" w:color="9BBB59" w:sz="8" w:space="0"/>
              <w:bottom w:val="single" w:color="9BBB59" w:sz="8" w:space="0"/>
              <w:right w:val="single" w:color="9BBB59" w:sz="8" w:space="0"/>
            </w:tcBorders>
            <w:shd w:val="clear" w:color="auto" w:fill="D7E3BC"/>
            <w:vAlign w:val="center"/>
          </w:tcPr>
          <w:p>
            <w:pPr>
              <w:jc w:val="center"/>
              <w:rPr>
                <w:rFonts w:hint="eastAsia"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12元/小时</w:t>
            </w:r>
          </w:p>
        </w:tc>
        <w:tc>
          <w:tcPr>
            <w:tcW w:w="2685" w:type="dxa"/>
            <w:tcBorders>
              <w:top w:val="single" w:color="9BBB59" w:sz="8" w:space="0"/>
              <w:left w:val="single" w:color="9BBB59" w:sz="8" w:space="0"/>
              <w:bottom w:val="single" w:color="9BBB59" w:sz="8" w:space="0"/>
              <w:right w:val="single" w:color="9BBB59" w:sz="8" w:space="0"/>
            </w:tcBorders>
            <w:shd w:val="clear" w:color="auto" w:fill="D7E3BC"/>
            <w:vAlign w:val="center"/>
          </w:tcPr>
          <w:p>
            <w:pPr>
              <w:jc w:val="center"/>
              <w:rPr>
                <w:rFonts w:hint="eastAsia" w:ascii="仿宋" w:hAnsi="仿宋" w:eastAsia="仿宋" w:cs="仿宋"/>
                <w:color w:val="000000"/>
                <w:sz w:val="24"/>
                <w:szCs w:val="24"/>
                <w:vertAlign w:val="baseline"/>
                <w:lang w:eastAsia="zh-CN"/>
              </w:rPr>
            </w:pPr>
            <w:bookmarkStart w:id="0" w:name="OLE_LINK1"/>
            <w:r>
              <w:rPr>
                <w:rFonts w:hint="eastAsia" w:ascii="仿宋" w:hAnsi="仿宋" w:eastAsia="仿宋" w:cs="仿宋"/>
                <w:color w:val="000000"/>
                <w:sz w:val="24"/>
                <w:szCs w:val="24"/>
                <w:vertAlign w:val="baseline"/>
                <w:lang w:eastAsia="zh-CN"/>
              </w:rPr>
              <w:t>院级资助</w:t>
            </w:r>
            <w:bookmarkEnd w:id="0"/>
            <w:bookmarkStart w:id="1" w:name="_GoBack"/>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00" w:type="dxa"/>
            <w:tcBorders>
              <w:top w:val="single" w:color="9BBB59" w:sz="8" w:space="0"/>
              <w:left w:val="single" w:color="9BBB59" w:sz="8" w:space="0"/>
              <w:bottom w:val="single" w:color="9BBB59" w:sz="8" w:space="0"/>
              <w:right w:val="single" w:color="9BBB59" w:sz="8" w:space="0"/>
            </w:tcBorders>
            <w:shd w:val="clear" w:color="auto" w:fill="FFFFFF"/>
            <w:vAlign w:val="center"/>
          </w:tcPr>
          <w:p>
            <w:pPr>
              <w:jc w:val="center"/>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绿色通道</w:t>
            </w:r>
          </w:p>
        </w:tc>
        <w:tc>
          <w:tcPr>
            <w:tcW w:w="2310" w:type="dxa"/>
            <w:tcBorders>
              <w:top w:val="single" w:color="9BBB59" w:sz="8" w:space="0"/>
              <w:left w:val="single" w:color="9BBB59" w:sz="8" w:space="0"/>
              <w:bottom w:val="single" w:color="9BBB59" w:sz="8" w:space="0"/>
              <w:right w:val="single" w:color="9BBB59" w:sz="8" w:space="0"/>
            </w:tcBorders>
            <w:shd w:val="clear" w:color="auto" w:fill="FFFFFF"/>
            <w:vAlign w:val="center"/>
          </w:tcPr>
          <w:p>
            <w:pPr>
              <w:jc w:val="center"/>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家庭贫困，暂时无法缴清学费或已申请生源地助学贷款。</w:t>
            </w:r>
          </w:p>
        </w:tc>
        <w:tc>
          <w:tcPr>
            <w:tcW w:w="1830" w:type="dxa"/>
            <w:tcBorders>
              <w:top w:val="single" w:color="9BBB59" w:sz="8" w:space="0"/>
              <w:left w:val="single" w:color="9BBB59" w:sz="8" w:space="0"/>
              <w:bottom w:val="single" w:color="9BBB59" w:sz="8" w:space="0"/>
              <w:right w:val="single" w:color="9BBB59" w:sz="8" w:space="0"/>
            </w:tcBorders>
            <w:shd w:val="clear" w:color="auto" w:fill="FFFFFF"/>
            <w:vAlign w:val="center"/>
          </w:tcPr>
          <w:p>
            <w:pPr>
              <w:jc w:val="center"/>
              <w:rPr>
                <w:rFonts w:hint="eastAsia" w:ascii="仿宋" w:hAnsi="仿宋" w:eastAsia="仿宋" w:cs="仿宋"/>
                <w:color w:val="000000"/>
                <w:sz w:val="24"/>
                <w:szCs w:val="24"/>
                <w:vertAlign w:val="baseline"/>
                <w:lang w:val="en-US" w:eastAsia="zh-CN"/>
              </w:rPr>
            </w:pPr>
          </w:p>
        </w:tc>
        <w:tc>
          <w:tcPr>
            <w:tcW w:w="2685" w:type="dxa"/>
            <w:tcBorders>
              <w:top w:val="single" w:color="9BBB59" w:sz="8" w:space="0"/>
              <w:left w:val="single" w:color="9BBB59" w:sz="8" w:space="0"/>
              <w:bottom w:val="single" w:color="9BBB59" w:sz="8" w:space="0"/>
              <w:right w:val="single" w:color="9BBB59" w:sz="8" w:space="0"/>
            </w:tcBorders>
            <w:shd w:val="clear" w:color="auto" w:fill="FFFFFF"/>
            <w:vAlign w:val="center"/>
          </w:tcPr>
          <w:p>
            <w:pPr>
              <w:jc w:val="center"/>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保障学生顺利入学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00" w:type="dxa"/>
            <w:tcBorders>
              <w:top w:val="single" w:color="9BBB59" w:sz="8" w:space="0"/>
              <w:left w:val="single" w:color="9BBB59" w:sz="8" w:space="0"/>
              <w:bottom w:val="single" w:color="9BBB59" w:sz="8" w:space="0"/>
              <w:right w:val="single" w:color="9BBB59" w:sz="8" w:space="0"/>
            </w:tcBorders>
            <w:shd w:val="clear" w:color="auto" w:fill="D7E3BC"/>
            <w:vAlign w:val="center"/>
          </w:tcPr>
          <w:p>
            <w:pPr>
              <w:jc w:val="center"/>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生源地助学贷款</w:t>
            </w:r>
          </w:p>
        </w:tc>
        <w:tc>
          <w:tcPr>
            <w:tcW w:w="2310" w:type="dxa"/>
            <w:tcBorders>
              <w:top w:val="single" w:color="9BBB59" w:sz="8" w:space="0"/>
              <w:left w:val="single" w:color="9BBB59" w:sz="8" w:space="0"/>
              <w:bottom w:val="single" w:color="9BBB59" w:sz="8" w:space="0"/>
              <w:right w:val="single" w:color="9BBB59" w:sz="8" w:space="0"/>
            </w:tcBorders>
            <w:shd w:val="clear" w:color="auto" w:fill="D7E3BC"/>
            <w:vAlign w:val="center"/>
          </w:tcPr>
          <w:p>
            <w:pPr>
              <w:jc w:val="center"/>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家庭经济困难的普通高校新生、在校生</w:t>
            </w:r>
          </w:p>
        </w:tc>
        <w:tc>
          <w:tcPr>
            <w:tcW w:w="1830" w:type="dxa"/>
            <w:tcBorders>
              <w:top w:val="single" w:color="9BBB59" w:sz="8" w:space="0"/>
              <w:left w:val="single" w:color="9BBB59" w:sz="8" w:space="0"/>
              <w:bottom w:val="single" w:color="9BBB59" w:sz="8" w:space="0"/>
              <w:right w:val="single" w:color="9BBB59" w:sz="8" w:space="0"/>
            </w:tcBorders>
            <w:shd w:val="clear" w:color="auto" w:fill="D7E3BC"/>
            <w:vAlign w:val="center"/>
          </w:tcPr>
          <w:p>
            <w:pPr>
              <w:jc w:val="center"/>
              <w:rPr>
                <w:rFonts w:hint="eastAsia"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1000-8000元</w:t>
            </w:r>
          </w:p>
        </w:tc>
        <w:tc>
          <w:tcPr>
            <w:tcW w:w="2685" w:type="dxa"/>
            <w:tcBorders>
              <w:top w:val="single" w:color="9BBB59" w:sz="8" w:space="0"/>
              <w:left w:val="single" w:color="9BBB59" w:sz="8" w:space="0"/>
              <w:bottom w:val="single" w:color="9BBB59" w:sz="8" w:space="0"/>
              <w:right w:val="single" w:color="9BBB59" w:sz="8" w:space="0"/>
            </w:tcBorders>
            <w:shd w:val="clear" w:color="auto" w:fill="D7E3BC"/>
            <w:vAlign w:val="center"/>
          </w:tcPr>
          <w:p>
            <w:pPr>
              <w:jc w:val="center"/>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解决学生在校期间的学费和住宿费问题</w:t>
            </w:r>
          </w:p>
        </w:tc>
      </w:tr>
    </w:tbl>
    <w:p>
      <w:pPr>
        <w:rPr>
          <w:rFonts w:hint="eastAsia"/>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firstLine="560" w:firstLineChars="200"/>
        <w:jc w:val="both"/>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详情请咨询南京医科大学康达学院学生资助管理中心。</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firstLine="560" w:firstLineChars="200"/>
        <w:jc w:val="both"/>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电</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话：</w:t>
      </w:r>
      <w:r>
        <w:rPr>
          <w:rFonts w:hint="eastAsia" w:ascii="仿宋" w:hAnsi="仿宋" w:eastAsia="仿宋" w:cs="仿宋"/>
          <w:sz w:val="28"/>
          <w:szCs w:val="28"/>
          <w:lang w:val="en-US" w:eastAsia="zh-CN"/>
        </w:rPr>
        <w:t>0518—80689569。</w:t>
      </w:r>
    </w:p>
    <w:sectPr>
      <w:pgSz w:w="11906" w:h="16838"/>
      <w:pgMar w:top="1100" w:right="1463" w:bottom="1100" w:left="146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1E7DE0"/>
    <w:rsid w:val="03C41129"/>
    <w:rsid w:val="0B906BEA"/>
    <w:rsid w:val="0D396CA4"/>
    <w:rsid w:val="10A75F8B"/>
    <w:rsid w:val="11295E03"/>
    <w:rsid w:val="19780D6C"/>
    <w:rsid w:val="1C0A2E5C"/>
    <w:rsid w:val="232E6E58"/>
    <w:rsid w:val="26F5233A"/>
    <w:rsid w:val="27E41F57"/>
    <w:rsid w:val="2FDB1B36"/>
    <w:rsid w:val="33BF67D9"/>
    <w:rsid w:val="350B4717"/>
    <w:rsid w:val="37A00D1B"/>
    <w:rsid w:val="3C433E16"/>
    <w:rsid w:val="3CDB5D3E"/>
    <w:rsid w:val="3E626182"/>
    <w:rsid w:val="3ED2320A"/>
    <w:rsid w:val="47E016AB"/>
    <w:rsid w:val="4D5E3ECD"/>
    <w:rsid w:val="4D8579BB"/>
    <w:rsid w:val="504364F5"/>
    <w:rsid w:val="59863317"/>
    <w:rsid w:val="5DC3697E"/>
    <w:rsid w:val="5DE529B9"/>
    <w:rsid w:val="65737EE1"/>
    <w:rsid w:val="69E8059A"/>
    <w:rsid w:val="6CDC1354"/>
    <w:rsid w:val="75DE7FE9"/>
    <w:rsid w:val="77066B41"/>
    <w:rsid w:val="78BD5B9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球球</cp:lastModifiedBy>
  <cp:lastPrinted>2019-05-21T08:44:00Z</cp:lastPrinted>
  <dcterms:modified xsi:type="dcterms:W3CDTF">2019-06-13T08:17:35Z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